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82" w:rsidRDefault="00783082" w:rsidP="00783082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5A2A78">
        <w:rPr>
          <w:rFonts w:cs="B Zar" w:hint="cs"/>
          <w:b/>
          <w:bCs/>
          <w:sz w:val="18"/>
          <w:szCs w:val="18"/>
          <w:rtl/>
          <w:lang w:bidi="fa-IR"/>
        </w:rPr>
        <w:t>بسمه تعالی</w:t>
      </w:r>
    </w:p>
    <w:p w:rsidR="00783082" w:rsidRDefault="00783082" w:rsidP="00783082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p w:rsidR="00783082" w:rsidRDefault="00783082" w:rsidP="00783082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p w:rsidR="00783082" w:rsidRPr="00B45B2E" w:rsidRDefault="00783082" w:rsidP="00783082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B45B2E">
        <w:rPr>
          <w:rFonts w:cs="B Zar" w:hint="cs"/>
          <w:sz w:val="24"/>
          <w:szCs w:val="24"/>
          <w:rtl/>
          <w:lang w:bidi="fa-IR"/>
        </w:rPr>
        <w:t xml:space="preserve">به منظور توسعه همکاریهای استانی و یکپارچه سازی منابع انسانی و مالی استان در حوزه زنان و خانواده </w:t>
      </w:r>
      <w:r>
        <w:rPr>
          <w:rFonts w:cs="B Zar" w:hint="cs"/>
          <w:sz w:val="24"/>
          <w:szCs w:val="24"/>
          <w:rtl/>
          <w:lang w:bidi="fa-IR"/>
        </w:rPr>
        <w:t xml:space="preserve">و نیز </w:t>
      </w:r>
      <w:r w:rsidRPr="00B45B2E">
        <w:rPr>
          <w:rFonts w:cs="B Zar" w:hint="cs"/>
          <w:sz w:val="24"/>
          <w:szCs w:val="24"/>
          <w:rtl/>
          <w:lang w:bidi="fa-IR"/>
        </w:rPr>
        <w:t xml:space="preserve">جهت جلوگیری از اتلاف وقت در بررسی و تصویب نهایی </w:t>
      </w:r>
      <w:r>
        <w:rPr>
          <w:rFonts w:cs="B Zar" w:hint="cs"/>
          <w:sz w:val="24"/>
          <w:szCs w:val="24"/>
          <w:rtl/>
          <w:lang w:bidi="fa-IR"/>
        </w:rPr>
        <w:t>طرحها</w:t>
      </w:r>
      <w:r w:rsidRPr="00B45B2E">
        <w:rPr>
          <w:rFonts w:cs="B Zar" w:hint="cs"/>
          <w:sz w:val="24"/>
          <w:szCs w:val="24"/>
          <w:rtl/>
          <w:lang w:bidi="fa-IR"/>
        </w:rPr>
        <w:t xml:space="preserve">، ضروریست کمیته هایی تحت عنوان «گروه های کاری» </w:t>
      </w:r>
      <w:r>
        <w:rPr>
          <w:rFonts w:cs="B Zar" w:hint="cs"/>
          <w:sz w:val="24"/>
          <w:szCs w:val="24"/>
          <w:rtl/>
          <w:lang w:bidi="fa-IR"/>
        </w:rPr>
        <w:t xml:space="preserve">زیرگروه زنان و خانواده </w:t>
      </w:r>
      <w:r w:rsidRPr="00B45B2E">
        <w:rPr>
          <w:rFonts w:cs="B Zar" w:hint="cs"/>
          <w:sz w:val="24"/>
          <w:szCs w:val="24"/>
          <w:rtl/>
          <w:lang w:bidi="fa-IR"/>
        </w:rPr>
        <w:t>در حوزه های اولویت دار به صورت جداگانه و با حضور سازمانها و نهادهای ذی ربط و صاحب نظران حوزه و دانشگاه تشکیل و طرح ها را تا مرحله تصویب نهایی به منظور ارائه در کارگروه زنان و خانواده استان آماده نماید. بدیهی است طرح ها در مرحله نهایی و با حضور کلیه اعضاء، به تصویب کارگروه خواهد رسید.</w:t>
      </w:r>
    </w:p>
    <w:p w:rsidR="00783082" w:rsidRDefault="00783082" w:rsidP="00783082">
      <w:pPr>
        <w:spacing w:after="0" w:line="240" w:lineRule="auto"/>
        <w:rPr>
          <w:rFonts w:cs="B Zar"/>
          <w:b/>
          <w:bCs/>
          <w:sz w:val="18"/>
          <w:szCs w:val="18"/>
          <w:rtl/>
          <w:lang w:bidi="fa-IR"/>
        </w:rPr>
      </w:pPr>
    </w:p>
    <w:p w:rsidR="00783082" w:rsidRPr="005A2A78" w:rsidRDefault="00783082" w:rsidP="00783082">
      <w:pPr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141F53">
        <w:rPr>
          <w:rFonts w:cs="B Zar" w:hint="cs"/>
          <w:sz w:val="24"/>
          <w:szCs w:val="24"/>
          <w:rtl/>
          <w:lang w:bidi="fa-IR"/>
        </w:rPr>
        <w:t>فر</w:t>
      </w:r>
      <w:r w:rsidRPr="00BF4544">
        <w:rPr>
          <w:rFonts w:cs="B Zar" w:hint="cs"/>
          <w:sz w:val="24"/>
          <w:szCs w:val="24"/>
          <w:rtl/>
          <w:lang w:bidi="fa-IR"/>
        </w:rPr>
        <w:t xml:space="preserve">م اعضا و اهداف </w:t>
      </w:r>
      <w:r>
        <w:rPr>
          <w:rFonts w:cs="B Zar" w:hint="cs"/>
          <w:sz w:val="24"/>
          <w:szCs w:val="24"/>
          <w:rtl/>
          <w:lang w:bidi="fa-IR"/>
        </w:rPr>
        <w:t>گروه های کاری</w:t>
      </w:r>
      <w:r w:rsidRPr="00BF4544">
        <w:rPr>
          <w:rFonts w:cs="B Zar" w:hint="cs"/>
          <w:sz w:val="24"/>
          <w:szCs w:val="24"/>
          <w:rtl/>
          <w:lang w:bidi="fa-IR"/>
        </w:rPr>
        <w:t xml:space="preserve"> دفتر امور بانوان و خانواده</w:t>
      </w:r>
      <w:r w:rsidRPr="005A2A78">
        <w:rPr>
          <w:rStyle w:val="FootnoteReference"/>
          <w:rFonts w:cs="B Zar"/>
          <w:sz w:val="24"/>
          <w:szCs w:val="24"/>
          <w:rtl/>
          <w:lang w:bidi="fa-IR"/>
        </w:rPr>
        <w:footnoteReference w:id="2"/>
      </w:r>
    </w:p>
    <w:tbl>
      <w:tblPr>
        <w:tblStyle w:val="TableGrid"/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0"/>
        <w:gridCol w:w="3960"/>
        <w:gridCol w:w="450"/>
      </w:tblGrid>
      <w:tr w:rsidR="00783082" w:rsidRPr="00BF4544" w:rsidTr="00680526">
        <w:trPr>
          <w:trHeight w:val="330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b/>
                <w:bCs/>
                <w:rtl/>
                <w:lang w:bidi="fa-IR"/>
              </w:rPr>
              <w:t>اهداف</w:t>
            </w:r>
            <w:r w:rsidRPr="00BF4544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b/>
                <w:bCs/>
                <w:rtl/>
                <w:lang w:bidi="fa-IR"/>
              </w:rPr>
              <w:t>اعضاء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3082" w:rsidRPr="00BF4544" w:rsidRDefault="00783082" w:rsidP="00680526">
            <w:pPr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نام</w:t>
            </w:r>
          </w:p>
        </w:tc>
      </w:tr>
      <w:tr w:rsidR="00783082" w:rsidRPr="00BF4544" w:rsidTr="00680526">
        <w:trPr>
          <w:cantSplit/>
          <w:trHeight w:val="1134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BF4544">
              <w:rPr>
                <w:rFonts w:cs="B Zar" w:hint="cs"/>
                <w:sz w:val="24"/>
                <w:szCs w:val="24"/>
                <w:rtl/>
              </w:rPr>
              <w:t xml:space="preserve">1- ترغیب، فرهنگ سازی و تمهید زمینه های مناسب جهت ایجاد سازمانهای مردم نهاد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BF4544">
              <w:rPr>
                <w:rFonts w:cs="B Zar" w:hint="cs"/>
                <w:sz w:val="24"/>
                <w:szCs w:val="24"/>
                <w:rtl/>
              </w:rPr>
              <w:t xml:space="preserve">2-توانمندسازی و ارتقا ظرفیتهای تخصصی سازمان های مردم نهاد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BF4544">
              <w:rPr>
                <w:rFonts w:cs="B Zar" w:hint="cs"/>
                <w:sz w:val="24"/>
                <w:szCs w:val="24"/>
                <w:rtl/>
              </w:rPr>
              <w:t xml:space="preserve">3-بررسی و شناسایی قابلیت ها، توانمندیها و بهره گیری از ظرفیت های موجود سازمانهای مردم نهاد زنان و خانواده و جهت مرتفع نمودن مسائل زنان و خانواده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BF4544">
              <w:rPr>
                <w:rFonts w:cs="B Zar" w:hint="cs"/>
                <w:sz w:val="24"/>
                <w:szCs w:val="24"/>
                <w:rtl/>
              </w:rPr>
              <w:t xml:space="preserve">4-گسترش فضای تعامل و ارتباط موثر میان دولت و سازمانهای مردم نهاد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BF4544">
              <w:rPr>
                <w:rFonts w:cs="B Zar" w:hint="cs"/>
                <w:sz w:val="24"/>
                <w:szCs w:val="24"/>
                <w:rtl/>
              </w:rPr>
              <w:t>5-تشکیل بانک اطلاعاتی جامع سازمانهای مردم نهاد زنان و خانواده در سطح استان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BF4544">
              <w:rPr>
                <w:rFonts w:cs="B Zar" w:hint="cs"/>
                <w:sz w:val="24"/>
                <w:szCs w:val="24"/>
                <w:rtl/>
              </w:rPr>
              <w:t>-راه اندازی شبکه اجتماعی سازمانهای مردم نهاد زنان و خانواده در سطح استان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1- اداره کل امور اجتماعی  و فرهنگی استانداری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2- اداره کل حفاظت از محیط زیست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3- اداره کل تبلیغات اسلامی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4- اداره کل ورزش و جوانان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 xml:space="preserve">5- اداره کل میراث فرهنگی صنایع دستی وگردشگری 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6- اداره کل بهزیستی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7- اداره کل کمیته امداد امام خمینی(ره)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8-اداره کل فرهنگ و ارشاد اسلامی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9-دادگستری</w:t>
            </w:r>
            <w:r>
              <w:rPr>
                <w:rFonts w:cs="B Zar" w:hint="cs"/>
                <w:rtl/>
              </w:rPr>
              <w:t xml:space="preserve"> (معاونت اجتماعی و پیشگیری از وقوع جرم)</w:t>
            </w:r>
          </w:p>
          <w:p w:rsidR="00783082" w:rsidRPr="00B232B9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10-شورا</w:t>
            </w:r>
            <w:r>
              <w:rPr>
                <w:rFonts w:cs="B Zar" w:hint="cs"/>
                <w:rtl/>
              </w:rPr>
              <w:t>ی استانها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232B9">
              <w:rPr>
                <w:rFonts w:cs="B Zar" w:hint="cs"/>
                <w:rtl/>
              </w:rPr>
              <w:t>11-اداره کل اطلاعات استان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83082" w:rsidRPr="00BF4544" w:rsidRDefault="00783082" w:rsidP="00680526">
            <w:pPr>
              <w:ind w:right="113"/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کمیته سازمانهای مردم نهاد</w:t>
            </w:r>
          </w:p>
        </w:tc>
      </w:tr>
      <w:tr w:rsidR="00783082" w:rsidRPr="00BF4544" w:rsidTr="00680526">
        <w:trPr>
          <w:cantSplit/>
          <w:trHeight w:val="2672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1- ترغیب، فرهنگ سازی و تمهید زمینه های مناسب جهت ایجاد اشتغال و کارآفرینی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2-توانمندسازی و ارتقاء ظرفیتهای تعاونی های زنان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3-شناسایی فرصتهای شغلی و ظرفیتهای اقتصادی جهت ایجاد اشتغال برای بانوان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4-بررسی و شناسایی قابلیت ها، توانمندیها و بهره گیری از ظرفیت های موجود تعاونی ها 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5-</w:t>
            </w:r>
            <w:r w:rsidRPr="00BF4544">
              <w:rPr>
                <w:rFonts w:cs="B Zar" w:hint="cs"/>
                <w:sz w:val="20"/>
                <w:szCs w:val="20"/>
                <w:rtl/>
              </w:rPr>
              <w:t>گسترش فضای تعامل و ارتباط موثر میان فارغ التحصیلان و سرمایه گذاران و تولیدکنندگان اقتصادی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  <w:r w:rsidRPr="00BF4544">
              <w:rPr>
                <w:rFonts w:cs="B Zar" w:hint="cs"/>
                <w:rtl/>
              </w:rPr>
              <w:t>-راه اندازی سایت اطلاع رسانی</w:t>
            </w:r>
          </w:p>
          <w:p w:rsidR="00783082" w:rsidRDefault="00783082" w:rsidP="00680526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7-برنامه ریزی و تدوین راهکارهای مهارت آفرینی زنان</w:t>
            </w:r>
          </w:p>
          <w:p w:rsidR="00783082" w:rsidRDefault="00783082" w:rsidP="00680526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8-شناسایی زنان توانمند در زمینه های مختلف اقتصادی، کارآفرینی و...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 اداره کل هماهنگی امور اقتصادی استانداری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2- اداره کل تعاون، کار و امور اجتماعی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 اداره کل تعاون روستایی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4- اداره کل جهاد کشاورزی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5- اداره کل تأمین اجتماعی 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6- اداره کل میراث فرهنگی صنایع دستی وگردشگری </w:t>
            </w:r>
          </w:p>
          <w:p w:rsidR="00783082" w:rsidRPr="00BF4544" w:rsidRDefault="00783082" w:rsidP="00680526">
            <w:pPr>
              <w:jc w:val="right"/>
              <w:rPr>
                <w:rFonts w:cs="B Zar"/>
              </w:rPr>
            </w:pPr>
            <w:r w:rsidRPr="00BF4544">
              <w:rPr>
                <w:rFonts w:cs="B Zar" w:hint="cs"/>
                <w:rtl/>
              </w:rPr>
              <w:t xml:space="preserve">7- اداره کل </w:t>
            </w:r>
            <w:r>
              <w:rPr>
                <w:rFonts w:cs="B Zar" w:hint="cs"/>
                <w:rtl/>
              </w:rPr>
              <w:t xml:space="preserve">آموزش </w:t>
            </w:r>
            <w:r w:rsidRPr="00BF4544">
              <w:rPr>
                <w:rFonts w:cs="B Zar" w:hint="cs"/>
                <w:rtl/>
              </w:rPr>
              <w:t>فنی و حرفه ای استان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  <w:lang w:bidi="fa-IR"/>
              </w:rPr>
            </w:pPr>
            <w:r w:rsidRPr="00BF4544">
              <w:rPr>
                <w:rFonts w:cs="B Zar" w:hint="cs"/>
                <w:rtl/>
                <w:lang w:bidi="fa-IR"/>
              </w:rPr>
              <w:t xml:space="preserve">8- </w:t>
            </w:r>
            <w:r w:rsidRPr="00BF4544">
              <w:rPr>
                <w:rFonts w:cs="B Zar" w:hint="cs"/>
                <w:rtl/>
              </w:rPr>
              <w:t xml:space="preserve">اداره کل </w:t>
            </w:r>
            <w:r>
              <w:rPr>
                <w:rFonts w:cs="B Zar" w:hint="cs"/>
                <w:rtl/>
              </w:rPr>
              <w:t>ص</w:t>
            </w:r>
            <w:r w:rsidRPr="00BF4544">
              <w:rPr>
                <w:rFonts w:cs="B Zar" w:hint="cs"/>
                <w:rtl/>
                <w:lang w:bidi="fa-IR"/>
              </w:rPr>
              <w:t>نعت معدن تجارت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  <w:lang w:bidi="fa-IR"/>
              </w:rPr>
            </w:pPr>
            <w:r w:rsidRPr="00BF4544">
              <w:rPr>
                <w:rFonts w:cs="B Zar" w:hint="cs"/>
                <w:rtl/>
                <w:lang w:bidi="fa-IR"/>
              </w:rPr>
              <w:t>9-</w:t>
            </w:r>
            <w:r w:rsidRPr="00BF4544">
              <w:rPr>
                <w:rFonts w:cs="B Zar" w:hint="cs"/>
                <w:rtl/>
              </w:rPr>
              <w:t xml:space="preserve"> اداره کل </w:t>
            </w:r>
            <w:r w:rsidRPr="00BF4544">
              <w:rPr>
                <w:rFonts w:cs="B Zar" w:hint="cs"/>
                <w:rtl/>
                <w:lang w:bidi="fa-IR"/>
              </w:rPr>
              <w:t>کمیته امداد امام خمینی(ره)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  <w:lang w:bidi="fa-IR"/>
              </w:rPr>
            </w:pPr>
            <w:r w:rsidRPr="00BF4544">
              <w:rPr>
                <w:rFonts w:cs="B Zar" w:hint="cs"/>
                <w:rtl/>
                <w:lang w:bidi="fa-IR"/>
              </w:rPr>
              <w:t xml:space="preserve">10- </w:t>
            </w:r>
            <w:r w:rsidRPr="00BF4544">
              <w:rPr>
                <w:rFonts w:cs="B Zar" w:hint="cs"/>
                <w:rtl/>
              </w:rPr>
              <w:t xml:space="preserve">اداره کل </w:t>
            </w:r>
            <w:r w:rsidRPr="00BF4544">
              <w:rPr>
                <w:rFonts w:cs="B Zar" w:hint="cs"/>
                <w:rtl/>
                <w:lang w:bidi="fa-IR"/>
              </w:rPr>
              <w:t>بهزیستی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  <w:lang w:bidi="fa-IR"/>
              </w:rPr>
            </w:pPr>
            <w:r w:rsidRPr="00BF4544">
              <w:rPr>
                <w:rFonts w:cs="B Zar" w:hint="cs"/>
                <w:rtl/>
                <w:lang w:bidi="fa-IR"/>
              </w:rPr>
              <w:t xml:space="preserve">11- </w:t>
            </w:r>
            <w:r w:rsidRPr="00BF4544">
              <w:rPr>
                <w:rFonts w:cs="B Zar" w:hint="cs"/>
                <w:rtl/>
              </w:rPr>
              <w:t xml:space="preserve">اداره کل </w:t>
            </w:r>
            <w:r w:rsidRPr="00BF4544">
              <w:rPr>
                <w:rFonts w:cs="B Zar" w:hint="cs"/>
                <w:rtl/>
                <w:lang w:bidi="fa-IR"/>
              </w:rPr>
              <w:t>اقتصاد و دارایی استان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83082" w:rsidRPr="00BF4544" w:rsidRDefault="00783082" w:rsidP="00680526">
            <w:pPr>
              <w:bidi/>
              <w:ind w:right="113"/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کمیته توانمندسازی اشتغال و کارآفرینی</w:t>
            </w:r>
            <w:r w:rsidRPr="00BF4544">
              <w:rPr>
                <w:rStyle w:val="FootnoteReference"/>
                <w:rFonts w:cs="B Zar"/>
                <w:rtl/>
              </w:rPr>
              <w:footnoteReference w:id="3"/>
            </w:r>
          </w:p>
        </w:tc>
      </w:tr>
      <w:tr w:rsidR="00783082" w:rsidRPr="00BF4544" w:rsidTr="00680526">
        <w:trPr>
          <w:cantSplit/>
          <w:trHeight w:val="2330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lastRenderedPageBreak/>
              <w:t>1- تدوین راهکارهایی جهت ارتقا سطح سلامت و بهداشت زنان استان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2- شناسایی مشکلات بهداشتی و جسمی و روانی شایع بانوان استان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3-شناسایی راهکارهایی جهت افزایش نشاط در خانواده های استان</w:t>
            </w:r>
          </w:p>
          <w:p w:rsidR="00783082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4-شناسایی راه های افزایش جمیعت و کاهش سیاستهای کنترل خانواده</w:t>
            </w:r>
          </w:p>
          <w:p w:rsidR="00783082" w:rsidRDefault="00783082" w:rsidP="00680526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5-تعیین برنامه های آموزشی در جهت سلامت جسمی و روانی زنان</w:t>
            </w:r>
          </w:p>
          <w:p w:rsidR="00783082" w:rsidRDefault="00783082" w:rsidP="00680526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6-شناسایی قابلیتها و اماکن ورزشی بانوان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7-برنامه ریزی جهت غنی سازی اوقات فراغت بانوان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1-دانشگاه علوم پزشکی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2- اداره کل ورزش و جوانان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 اداره کل بهزیستی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4- اداره کل کمیته امداد امام خمینی(ره)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5-</w:t>
            </w:r>
            <w:r>
              <w:rPr>
                <w:rFonts w:cs="B Zar" w:hint="cs"/>
                <w:rtl/>
              </w:rPr>
              <w:t xml:space="preserve">جمعیت </w:t>
            </w:r>
            <w:r w:rsidRPr="00BF4544">
              <w:rPr>
                <w:rFonts w:cs="B Zar" w:hint="cs"/>
                <w:rtl/>
              </w:rPr>
              <w:t>هلال احمر</w:t>
            </w:r>
            <w:r>
              <w:rPr>
                <w:rFonts w:cs="B Zar" w:hint="cs"/>
                <w:rtl/>
              </w:rPr>
              <w:t xml:space="preserve"> استان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6-اداره کل تأمین اجتماعی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  <w:r w:rsidRPr="00BF4544">
              <w:rPr>
                <w:rFonts w:cs="B Zar" w:hint="cs"/>
                <w:rtl/>
              </w:rPr>
              <w:t>-اداره کل محیط زیست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  <w:r w:rsidRPr="00BF4544">
              <w:rPr>
                <w:rFonts w:cs="B Zar" w:hint="cs"/>
                <w:rtl/>
              </w:rPr>
              <w:t>-اداره کل دامپزشکی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  <w:r w:rsidRPr="00BF4544">
              <w:rPr>
                <w:rFonts w:cs="B Zar" w:hint="cs"/>
                <w:rtl/>
              </w:rPr>
              <w:t>-اداره کل آموزش و پرورش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  <w:r w:rsidRPr="00BF4544">
              <w:rPr>
                <w:rFonts w:cs="B Zar" w:hint="cs"/>
                <w:rtl/>
              </w:rPr>
              <w:t>-اداره کل امور عشایر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83082" w:rsidRPr="00BF4544" w:rsidRDefault="00783082" w:rsidP="00680526">
            <w:pPr>
              <w:bidi/>
              <w:ind w:right="113"/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بهداشت، ورزش و سلامت</w:t>
            </w:r>
          </w:p>
        </w:tc>
      </w:tr>
      <w:tr w:rsidR="00783082" w:rsidRPr="00BF4544" w:rsidTr="00680526">
        <w:trPr>
          <w:cantSplit/>
          <w:trHeight w:val="4418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1-تدوین سرفصلهای آموزشی مرد نیاز برای کارشناسان، مشاوران رابطاه و کلیه نیروهای صف در امور بانوان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2-تولید محتوای پژوهشی در حوزه زنان و خانواده با رویکرد کاربردی و نشر و کاربست </w:t>
            </w:r>
            <w:r>
              <w:rPr>
                <w:rFonts w:cs="B Zar" w:hint="cs"/>
                <w:rtl/>
              </w:rPr>
              <w:t>(با رویکرد پیشگیری از آسیبهای اجتماعی در حوزه خانواده)</w:t>
            </w:r>
            <w:r w:rsidRPr="00BF4544">
              <w:rPr>
                <w:rFonts w:cs="B Zar" w:hint="cs"/>
                <w:rtl/>
              </w:rPr>
              <w:t>دستاوردهای علمی آنان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3-تأمین نیازهای پژوهشی دفاتر امور زنان و خانواده استان با استفاده از ظرفیتهای موجود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6-شناسایی و تعیین اولویت پژوهشی و ارائه در کارگروه های مربوطه</w:t>
            </w:r>
            <w:r>
              <w:rPr>
                <w:rFonts w:cs="B Zar" w:hint="cs"/>
                <w:rtl/>
              </w:rPr>
              <w:t>(با رویکرد پیشگیری از آسیبهای اجتماعی در حوزه خانواده)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8-برگزاری نشستهای علمی و کاری </w:t>
            </w:r>
            <w:r>
              <w:rPr>
                <w:rFonts w:cs="B Zar" w:hint="cs"/>
                <w:rtl/>
              </w:rPr>
              <w:t>(با رویکرد پیشگیری از آسیبهای اجتماعی در حوزه خانواده)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9-به روز رسانی بانک اطلاعات پژوهش و تحقیقات صورت گرفته در حوزه زنان و خانواده</w:t>
            </w:r>
          </w:p>
          <w:p w:rsidR="00783082" w:rsidRPr="00BF4544" w:rsidRDefault="00783082" w:rsidP="00680526">
            <w:pPr>
              <w:bidi/>
              <w:jc w:val="both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10-تدوین سرفصلهای آموزشی به منظور الگوسازی، ترویج و ارتقای توانایی های زنان و خانواده در حوزه فرهنگی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1-دانشگاه شهرکرد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2-دانشگاه علوم پزشکی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3-دانشگاه پیام نور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4-دانشگاه آزاد واحد شهرکرد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5- اداره کل آموزش و پژوهش استانداری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6-جهاددانشگاهی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7- اداره کل آموزش و پرورش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 xml:space="preserve">8- اداره کل </w:t>
            </w:r>
            <w:r>
              <w:rPr>
                <w:rFonts w:cs="B Zar" w:hint="cs"/>
                <w:rtl/>
              </w:rPr>
              <w:t xml:space="preserve">آموزش </w:t>
            </w:r>
            <w:r w:rsidRPr="00BF4544">
              <w:rPr>
                <w:rFonts w:cs="B Zar" w:hint="cs"/>
                <w:rtl/>
              </w:rPr>
              <w:t>فنی و حرفه ای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9-</w:t>
            </w:r>
            <w:r w:rsidRPr="00BF4544">
              <w:rPr>
                <w:rFonts w:cs="B Zar" w:hint="cs"/>
                <w:rtl/>
              </w:rPr>
              <w:t xml:space="preserve"> اداره کل </w:t>
            </w:r>
            <w:r>
              <w:rPr>
                <w:rFonts w:cs="B Zar" w:hint="cs"/>
                <w:rtl/>
              </w:rPr>
              <w:t>کمیته امداد امام خمینی(ره)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10-سازمان بهزیستی استان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11- اداره کل امور زندانها و اقدامات تأمینی و تربیتی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12-</w:t>
            </w:r>
            <w:r w:rsidRPr="00B232B9">
              <w:rPr>
                <w:rFonts w:cs="B Zar" w:hint="cs"/>
                <w:rtl/>
              </w:rPr>
              <w:t>دادگستری</w:t>
            </w:r>
            <w:r>
              <w:rPr>
                <w:rFonts w:cs="B Zar" w:hint="cs"/>
                <w:rtl/>
              </w:rPr>
              <w:t xml:space="preserve"> (معاونت اجتماعی و پیشگیری از وقوع جرم)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83082" w:rsidRPr="00BF4544" w:rsidRDefault="00783082" w:rsidP="00680526">
            <w:pPr>
              <w:bidi/>
              <w:ind w:right="113"/>
              <w:jc w:val="center"/>
              <w:rPr>
                <w:rFonts w:cs="B Zar"/>
                <w:rtl/>
                <w:lang w:bidi="fa-IR"/>
              </w:rPr>
            </w:pPr>
            <w:r w:rsidRPr="00BF4544">
              <w:rPr>
                <w:rFonts w:cs="B Zar" w:hint="cs"/>
                <w:rtl/>
              </w:rPr>
              <w:t>آموزش و پژوهش</w:t>
            </w:r>
            <w:r>
              <w:rPr>
                <w:rFonts w:cs="B Zar" w:hint="cs"/>
                <w:rtl/>
                <w:lang w:bidi="fa-IR"/>
              </w:rPr>
              <w:t>(با رویکرد پیشگیری از آسیبهای اجتماعی)</w:t>
            </w:r>
          </w:p>
        </w:tc>
      </w:tr>
      <w:tr w:rsidR="00783082" w:rsidRPr="00BF4544" w:rsidTr="00680526">
        <w:trPr>
          <w:cantSplit/>
          <w:trHeight w:val="1889"/>
        </w:trPr>
        <w:tc>
          <w:tcPr>
            <w:tcW w:w="6570" w:type="dxa"/>
            <w:tcBorders>
              <w:right w:val="single" w:sz="4" w:space="0" w:color="auto"/>
            </w:tcBorders>
            <w:vAlign w:val="center"/>
          </w:tcPr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1-تعیین وضعیت موجود ادارات استانی و شهرستانی در حوزه های عفاف و حجاب به منظور کاهش ضعف ها و افزایش فرصتها برای رسیدن به وضعیت مطلوب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2-برنامه ریزی درجهت چگونگی برگزاری نشست ها و گفتمان های عفاف و حجاب و نمایشگاه ها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3-بررسی راهکارهای اجرایی گسترش فرهنگ عفاف و حجاب با عنایت به هجمه های شیکه های ماهواره ای و تمرکز بر موضوع زنان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4-توسعه فعالیتهای ترویجی، تبلیغی، مشاوره و گفتمان های دانشجویی و...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5-آسیب شناسی و بررسی راهکارهای چگونگی ساماندهی تولیدکنندگان پوشاک بانوان </w:t>
            </w:r>
            <w:r w:rsidRPr="00BF4544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1-</w:t>
            </w:r>
            <w:r>
              <w:rPr>
                <w:rFonts w:cs="B Zar" w:hint="cs"/>
                <w:rtl/>
              </w:rPr>
              <w:t xml:space="preserve">اداره کل </w:t>
            </w:r>
            <w:r w:rsidRPr="00BF4544">
              <w:rPr>
                <w:rFonts w:cs="B Zar" w:hint="cs"/>
                <w:rtl/>
              </w:rPr>
              <w:t xml:space="preserve"> امور اجتماعی</w:t>
            </w:r>
            <w:r>
              <w:rPr>
                <w:rFonts w:cs="B Zar" w:hint="cs"/>
                <w:rtl/>
              </w:rPr>
              <w:t xml:space="preserve"> و فرهنگی</w:t>
            </w:r>
            <w:r w:rsidRPr="00BF4544">
              <w:rPr>
                <w:rFonts w:cs="B Zar" w:hint="cs"/>
                <w:rtl/>
              </w:rPr>
              <w:t xml:space="preserve"> استانداری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2-اداره کل فرهنگ و ارشاد اسلامی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3-سازمان تبلیغات اسلامی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4-</w:t>
            </w:r>
            <w:r>
              <w:rPr>
                <w:rFonts w:cs="B Zar" w:hint="cs"/>
                <w:rtl/>
              </w:rPr>
              <w:t xml:space="preserve">اداره کل </w:t>
            </w:r>
            <w:r w:rsidRPr="00BF4544">
              <w:rPr>
                <w:rFonts w:cs="B Zar" w:hint="cs"/>
                <w:rtl/>
              </w:rPr>
              <w:t>آموزش و پرورش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5-فرماندهی سپاه پاسداران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6-فرماندهی بسیج خواهران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7-حوزه علمیه خواهران</w:t>
            </w:r>
          </w:p>
          <w:p w:rsidR="00783082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8-اداره کل صدا و سیمای مرکز استان</w:t>
            </w:r>
          </w:p>
          <w:p w:rsidR="00783082" w:rsidRPr="00BF4544" w:rsidRDefault="00783082" w:rsidP="00680526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9-اداره کل بنیاد شهید و امور ایثارگران</w:t>
            </w:r>
          </w:p>
        </w:tc>
        <w:tc>
          <w:tcPr>
            <w:tcW w:w="45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83082" w:rsidRPr="00BF4544" w:rsidRDefault="00783082" w:rsidP="00680526">
            <w:pPr>
              <w:bidi/>
              <w:ind w:right="113"/>
              <w:jc w:val="center"/>
              <w:rPr>
                <w:rFonts w:cs="B Zar"/>
                <w:rtl/>
              </w:rPr>
            </w:pPr>
            <w:r w:rsidRPr="00BF4544">
              <w:rPr>
                <w:rFonts w:cs="B Zar" w:hint="cs"/>
                <w:rtl/>
              </w:rPr>
              <w:t>عفاف و حجاب</w:t>
            </w:r>
          </w:p>
        </w:tc>
      </w:tr>
    </w:tbl>
    <w:p w:rsidR="00783082" w:rsidRPr="005A2A78" w:rsidRDefault="00783082" w:rsidP="00783082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B77ABC" w:rsidRPr="00783082" w:rsidRDefault="00B77ABC" w:rsidP="00783082">
      <w:pPr>
        <w:bidi/>
        <w:rPr>
          <w:rFonts w:cs="Arial" w:hint="cs"/>
          <w:lang w:bidi="fa-IR"/>
        </w:rPr>
      </w:pPr>
    </w:p>
    <w:sectPr w:rsidR="00B77ABC" w:rsidRPr="00783082" w:rsidSect="006E158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EA" w:rsidRDefault="00E10BEA" w:rsidP="00783082">
      <w:pPr>
        <w:spacing w:after="0" w:line="240" w:lineRule="auto"/>
      </w:pPr>
      <w:r>
        <w:separator/>
      </w:r>
    </w:p>
  </w:endnote>
  <w:endnote w:type="continuationSeparator" w:id="1">
    <w:p w:rsidR="00E10BEA" w:rsidRDefault="00E10BEA" w:rsidP="0078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EA" w:rsidRDefault="00E10BEA" w:rsidP="00783082">
      <w:pPr>
        <w:spacing w:after="0" w:line="240" w:lineRule="auto"/>
      </w:pPr>
      <w:r>
        <w:separator/>
      </w:r>
    </w:p>
  </w:footnote>
  <w:footnote w:type="continuationSeparator" w:id="1">
    <w:p w:rsidR="00E10BEA" w:rsidRDefault="00E10BEA" w:rsidP="00783082">
      <w:pPr>
        <w:spacing w:after="0" w:line="240" w:lineRule="auto"/>
      </w:pPr>
      <w:r>
        <w:continuationSeparator/>
      </w:r>
    </w:p>
  </w:footnote>
  <w:footnote w:id="2">
    <w:p w:rsidR="00783082" w:rsidRPr="00BF4544" w:rsidRDefault="00783082" w:rsidP="00783082">
      <w:pPr>
        <w:pStyle w:val="FootnoteText"/>
        <w:bidi/>
        <w:jc w:val="both"/>
        <w:rPr>
          <w:rFonts w:cs="B Zar"/>
          <w:sz w:val="18"/>
          <w:szCs w:val="18"/>
          <w:rtl/>
          <w:lang w:bidi="fa-IR"/>
        </w:rPr>
      </w:pPr>
      <w:r w:rsidRPr="00BF4544">
        <w:rPr>
          <w:rStyle w:val="FootnoteReference"/>
          <w:rFonts w:cs="B Zar"/>
          <w:sz w:val="18"/>
          <w:szCs w:val="18"/>
        </w:rPr>
        <w:footnoteRef/>
      </w:r>
      <w:r w:rsidRPr="00BF4544">
        <w:rPr>
          <w:rFonts w:cs="B Zar"/>
          <w:sz w:val="18"/>
          <w:szCs w:val="18"/>
        </w:rPr>
        <w:t xml:space="preserve"> </w:t>
      </w:r>
      <w:r w:rsidRPr="00BF4544">
        <w:rPr>
          <w:rFonts w:cs="B Zar" w:hint="cs"/>
          <w:sz w:val="18"/>
          <w:szCs w:val="18"/>
          <w:rtl/>
          <w:lang w:bidi="fa-IR"/>
        </w:rPr>
        <w:t>. گروه های هدف: زنان خانه دار، زنان شاغل، زنان سرپرست خانوار، دختران دانش آموز و دانشجو، زنان و دختران روستایی و عشایر و زنان کارگر(اقشار زنان)</w:t>
      </w:r>
      <w:r>
        <w:rPr>
          <w:rFonts w:cs="B Zar" w:hint="cs"/>
          <w:sz w:val="18"/>
          <w:szCs w:val="18"/>
          <w:rtl/>
          <w:lang w:bidi="fa-IR"/>
        </w:rPr>
        <w:t xml:space="preserve"> به منظور، بررسی پیشنهادها و ارائه راهکارهای مناسب و اعلام نتایج به کارگروه تخصصی زنان و خانواده</w:t>
      </w:r>
    </w:p>
  </w:footnote>
  <w:footnote w:id="3">
    <w:p w:rsidR="00783082" w:rsidRPr="00BF4544" w:rsidRDefault="00783082" w:rsidP="00783082">
      <w:pPr>
        <w:bidi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BF4544">
        <w:rPr>
          <w:rStyle w:val="FootnoteReference"/>
          <w:rFonts w:cs="B Zar"/>
          <w:sz w:val="18"/>
          <w:szCs w:val="18"/>
        </w:rPr>
        <w:footnoteRef/>
      </w:r>
      <w:r w:rsidRPr="00BF4544">
        <w:rPr>
          <w:rFonts w:cs="B Zar"/>
          <w:sz w:val="18"/>
          <w:szCs w:val="18"/>
        </w:rPr>
        <w:t xml:space="preserve"> </w:t>
      </w:r>
      <w:r w:rsidRPr="00BF4544">
        <w:rPr>
          <w:rFonts w:cs="B Zar" w:hint="cs"/>
          <w:sz w:val="18"/>
          <w:szCs w:val="18"/>
          <w:rtl/>
          <w:lang w:bidi="fa-IR"/>
        </w:rPr>
        <w:t>. به استناد ماده 28 و 43 قانون اساسی و تحقق ماده 80 و سیاستهای کلی برنامه پنجم توسعه و به منظور توسعه اشتغال و خودکفائی زنان نیازمند و سرپرست خانواده و دختران دانش آموخته دارای تخصص و مهارت (کمیته توانمندسازی، اشتغال و کارآفرینی)</w:t>
      </w:r>
    </w:p>
    <w:p w:rsidR="00783082" w:rsidRPr="00BF4544" w:rsidRDefault="00783082" w:rsidP="00783082">
      <w:pPr>
        <w:bidi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BF4544">
        <w:rPr>
          <w:rFonts w:cs="B Zar" w:hint="cs"/>
          <w:sz w:val="18"/>
          <w:szCs w:val="18"/>
          <w:rtl/>
          <w:lang w:bidi="fa-IR"/>
        </w:rPr>
        <w:t>و با رویکرد توسعه مشاغل خانگی و خانوادگی و حمایت از تعاونی ها</w:t>
      </w:r>
    </w:p>
    <w:p w:rsidR="00783082" w:rsidRPr="00487FBB" w:rsidRDefault="00783082" w:rsidP="00783082">
      <w:pPr>
        <w:pStyle w:val="FootnoteText"/>
        <w:bidi/>
        <w:jc w:val="both"/>
        <w:rPr>
          <w:rFonts w:cs="B Zar"/>
          <w:sz w:val="24"/>
          <w:szCs w:val="24"/>
          <w:rtl/>
          <w:lang w:bidi="fa-I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082"/>
    <w:rsid w:val="000552D0"/>
    <w:rsid w:val="000D4894"/>
    <w:rsid w:val="001C0AE3"/>
    <w:rsid w:val="00783082"/>
    <w:rsid w:val="00A1294A"/>
    <w:rsid w:val="00A73B55"/>
    <w:rsid w:val="00B77ABC"/>
    <w:rsid w:val="00D505FD"/>
    <w:rsid w:val="00DA10B0"/>
    <w:rsid w:val="00E10BEA"/>
    <w:rsid w:val="00E6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8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08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082"/>
    <w:rPr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30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>MRT www.Win2Farsi.com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0083</dc:creator>
  <cp:keywords/>
  <dc:description/>
  <cp:lastModifiedBy>0083</cp:lastModifiedBy>
  <cp:revision>1</cp:revision>
  <dcterms:created xsi:type="dcterms:W3CDTF">2014-05-04T07:53:00Z</dcterms:created>
  <dcterms:modified xsi:type="dcterms:W3CDTF">2014-05-04T07:53:00Z</dcterms:modified>
</cp:coreProperties>
</file>